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一、店铺基础信息设置</w:t>
      </w:r>
    </w:p>
    <w:p>
      <w:pPr>
        <w:rPr>
          <w:rFonts w:hint="default"/>
          <w:lang w:val="en-US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实训时间30天，系统模拟时间为2分钟一天，总时长60分钟左右。实训时间第25天没有订单，系统时间第20天左右可以调整广告和和库存数量，尽量控制住库存，降低库存积压的成本。（系统模拟时间在支持团队左边可以看到）</w:t>
      </w:r>
    </w:p>
    <w:p>
      <w:pPr>
        <w:pStyle w:val="5"/>
        <w:bidi w:val="0"/>
      </w:pPr>
      <w:r>
        <w:rPr>
          <w:rFonts w:hint="eastAsia"/>
          <w:lang w:val="en-US" w:eastAsia="zh-CN"/>
        </w:rPr>
        <w:t>2、进入实训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出现以下类似情况，需要先进入正在运行的平台，点击退出案例，再重新点击进入练习即可。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object>
          <v:shape id="_x0000_i1025" o:spt="75" type="#_x0000_t75" style="height:42.75pt;width:57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>
      <w:pPr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158490" cy="1678305"/>
            <wp:effectExtent l="0" t="0" r="38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991360" cy="169418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3、选择供应商</w:t>
      </w:r>
    </w:p>
    <w:p>
      <w:pPr>
        <w:bidi w:val="0"/>
        <w:rPr>
          <w:rFonts w:hint="eastAsia"/>
          <w:lang w:val="en-US" w:eastAsia="zh-CN"/>
        </w:rPr>
      </w:pPr>
      <w:r>
        <w:rPr>
          <w:color w:val="000000"/>
        </w:rPr>
        <w:t>供应商采购的生产物流时间越短越好、采购价格越低越好、日生产量--供应商供货能力越强越好；</w:t>
      </w:r>
    </w:p>
    <w:p>
      <w:pPr>
        <w:bidi w:val="0"/>
      </w:pPr>
      <w:r>
        <w:rPr>
          <w:rFonts w:hint="eastAsia"/>
          <w:b/>
          <w:bCs/>
          <w:color w:val="FF0000"/>
          <w:lang w:val="en-US" w:eastAsia="zh-CN"/>
        </w:rPr>
        <w:t>选好供应商后，资料库才有相应的信息：公司信息、商品信息都在资料库中</w:t>
      </w:r>
      <w:r>
        <w:rPr>
          <w:rFonts w:hint="eastAsia"/>
          <w:lang w:val="en-US" w:eastAsia="zh-CN"/>
        </w:rPr>
        <w:t>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2880" cy="2193925"/>
            <wp:effectExtent l="9525" t="9525" r="23495" b="254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4、支付宝注册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先打开资料库中的公司资料，再点击“支付宝注册”</w:t>
      </w:r>
      <w:r>
        <w:rPr>
          <w:rFonts w:hint="eastAsia"/>
          <w:lang w:val="en-US" w:eastAsia="zh-CN"/>
        </w:rPr>
        <w:t>；</w:t>
      </w:r>
    </w:p>
    <w:p>
      <w:pPr>
        <w:pStyle w:val="2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876425" cy="1809750"/>
            <wp:effectExtent l="9525" t="9525" r="190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drawing>
          <wp:inline distT="0" distB="0" distL="114300" distR="114300">
            <wp:extent cx="2143125" cy="1771650"/>
            <wp:effectExtent l="9525" t="9525" r="1905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（1）在支付宝首页点击“注册支付宝”进入注册界面；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793240"/>
            <wp:effectExtent l="9525" t="9525" r="13335" b="260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6690" cy="2660650"/>
            <wp:effectExtent l="0" t="0" r="1016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（2）在邮件内点击“点击跳转”继续注册，并点击红色的邮件信息打开邮件，点击“继续注册”；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（3）在填写账户信息界面，登录密码与支付密码自行设定，但不能设置相同的密码；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（4）提交后进行企业实名信息填写，点击“企业实名信息填写”进入下一步；“社会信用证代码或注册号”填写营业执照号；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7325" cy="4449445"/>
            <wp:effectExtent l="9525" t="9525" r="19050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4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（5）点击下一步，进入“上传证件照片”，</w:t>
      </w:r>
      <w:r>
        <w:rPr>
          <w:rFonts w:hint="eastAsia"/>
          <w:b/>
          <w:bCs/>
          <w:color w:val="FF0000"/>
          <w:lang w:val="en-US" w:eastAsia="zh-CN"/>
        </w:rPr>
        <w:t>点击上传就可以直接上传照片，不需要自己提供；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（6）点击“下一步”进入银行账户信息录入，对应公司资料中的开户行和银行账号信息填写；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在工作台点击支付宝，输入账号和密码登陆；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4310" cy="1233170"/>
            <wp:effectExtent l="9525" t="9525" r="12065" b="146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5、平台注册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点击工作台中的“卖家入口”，点击“免费加入”填写注册信息，或者点击进度条中的“</w:t>
      </w:r>
      <w:r>
        <w:rPr>
          <w:rFonts w:hint="eastAsia"/>
          <w:b/>
          <w:bCs/>
          <w:color w:val="FF0000"/>
          <w:lang w:val="en-US" w:eastAsia="zh-CN"/>
        </w:rPr>
        <w:t>平台注册</w:t>
      </w:r>
      <w:r>
        <w:rPr>
          <w:rFonts w:hint="eastAsia"/>
          <w:lang w:val="en-US" w:eastAsia="zh-CN"/>
        </w:rPr>
        <w:t>”；</w:t>
      </w:r>
      <w:r>
        <w:rPr>
          <w:rFonts w:hint="eastAsia"/>
          <w:b/>
          <w:bCs/>
          <w:color w:val="FF0000"/>
          <w:lang w:val="en-US" w:eastAsia="zh-CN"/>
        </w:rPr>
        <w:t>（注意：未注册成功前不能直接登陆的哦！）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（1）注册账号：对照资料库中的公司资料填写相关信息；输入密码，密码自己设置，输入手机号，勾选协议并点击下一步；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3720465"/>
            <wp:effectExtent l="9525" t="9525" r="17780" b="228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0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（2）输入两次验证码：手机号验证码和邮箱验证码；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（3）点击企业法人支付宝授权认证，去认证；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48560"/>
            <wp:effectExtent l="9525" t="9525" r="26035" b="184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（4）根据公司资料填写相关信息（营业执照不需要自己上传照片，直接点击拍照上传就可以），提交后点击“绑定支付宝”，输入刚才注册号的支付宝账号和密码，注册完成。</w:t>
      </w:r>
    </w:p>
    <w:p>
      <w:pPr>
        <w:ind w:left="0" w:leftChars="0" w:firstLine="0" w:firstLineChars="0"/>
        <w:jc w:val="center"/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6、类目选择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根据“我公司经营的商品”选择对应的店铺类目。勾选类目范围，上传内置资质文件，确认支付完成；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1784350"/>
            <wp:effectExtent l="9525" t="9525" r="24130" b="1587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8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7、上传两款产品</w:t>
      </w:r>
    </w:p>
    <w:p>
      <w:pPr>
        <w:bidi w:val="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产品刊登需要先登陆平台：（可以通过点击“产品刊登”或工作台“卖家入口”，输入账号和密码登陆），</w:t>
      </w:r>
      <w:r>
        <w:rPr>
          <w:rFonts w:hint="eastAsia"/>
          <w:b w:val="0"/>
          <w:bCs/>
          <w:sz w:val="24"/>
          <w:szCs w:val="24"/>
          <w:lang w:val="en-US" w:eastAsia="zh-CN"/>
        </w:rPr>
        <w:t>忘记的去资料库中公司资料找；</w:t>
      </w:r>
    </w:p>
    <w:p>
      <w:pPr>
        <w:pStyle w:val="2"/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（1）创建运费模板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点击导航栏中的“商品”，点击左侧边栏“物流模板”，然后点击创建物流模板，设置模板名称并选择至少一个物流方式，点击创建模板；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5420" cy="1859280"/>
            <wp:effectExtent l="9525" t="9525" r="20955" b="171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9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486400" cy="3202940"/>
            <wp:effectExtent l="9525" t="9525" r="9525" b="2603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2）创建售后和服务模板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左侧边栏点击“售后和服务”中点击新增服务模板，输入英文名称，选择服务后保存；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0340" cy="1704975"/>
            <wp:effectExtent l="9525" t="9525" r="26035" b="1905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04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093335" cy="868680"/>
            <wp:effectExtent l="9525" t="9525" r="2159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86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32180"/>
            <wp:effectExtent l="9525" t="9525" r="15240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32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（3）点击商品，发布商品，填写信息上传两款产品；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1610" cy="548640"/>
            <wp:effectExtent l="9525" t="9525" r="24765" b="133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4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color w:val="000000"/>
        </w:rPr>
      </w:pPr>
      <w:r>
        <w:drawing>
          <wp:inline distT="0" distB="0" distL="114300" distR="114300">
            <wp:extent cx="5266690" cy="1122680"/>
            <wp:effectExtent l="9525" t="9525" r="1968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>1）基本信息：</w:t>
      </w:r>
    </w:p>
    <w:p>
      <w:pPr>
        <w:rPr>
          <w:color w:val="000000"/>
        </w:rPr>
      </w:pPr>
      <w:r>
        <w:rPr>
          <w:color w:val="000000"/>
        </w:rPr>
        <w:t>商品</w:t>
      </w:r>
      <w:r>
        <w:rPr>
          <w:rFonts w:hint="eastAsia"/>
          <w:color w:val="000000"/>
          <w:lang w:eastAsia="zh-CN"/>
        </w:rPr>
        <w:t>标题</w:t>
      </w:r>
      <w:r>
        <w:rPr>
          <w:color w:val="000000"/>
        </w:rPr>
        <w:t>：从右边</w:t>
      </w:r>
      <w:r>
        <w:rPr>
          <w:rFonts w:hint="eastAsia"/>
          <w:color w:val="000000"/>
          <w:lang w:eastAsia="zh-CN"/>
        </w:rPr>
        <w:t>商品材料选择</w:t>
      </w:r>
      <w:r>
        <w:rPr>
          <w:rFonts w:hint="eastAsia"/>
          <w:color w:val="000000"/>
          <w:lang w:val="en-US" w:eastAsia="zh-CN"/>
        </w:rPr>
        <w:t>5</w:t>
      </w:r>
      <w:r>
        <w:rPr>
          <w:color w:val="000000"/>
        </w:rPr>
        <w:t>-7个关键词作为商品名称；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color w:val="000000"/>
          <w:lang w:eastAsia="zh-CN"/>
        </w:rPr>
        <w:t>选择清晰的商品图片；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>2）价格与库存：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参考“资料库”中的“商品信息”对应填写，价格和数量根据自己的经营策略填写，商品编码为商品信息中的</w:t>
      </w:r>
      <w:r>
        <w:rPr>
          <w:rFonts w:hint="eastAsia"/>
          <w:lang w:val="en-US" w:eastAsia="zh-CN"/>
        </w:rPr>
        <w:t>HS编码</w:t>
      </w:r>
      <w:r>
        <w:rPr>
          <w:rFonts w:hint="eastAsia"/>
          <w:lang w:eastAsia="zh-CN"/>
        </w:rPr>
        <w:t>；</w:t>
      </w:r>
    </w:p>
    <w:p>
      <w:pPr>
        <w:rPr>
          <w:rFonts w:hint="eastAsia"/>
          <w:lang w:eastAsia="zh-CN"/>
        </w:rPr>
      </w:pPr>
      <w:r>
        <w:rPr>
          <w:color w:val="000000"/>
        </w:rPr>
        <w:t>价格</w:t>
      </w:r>
      <w:r>
        <w:rPr>
          <w:rFonts w:hint="eastAsia"/>
          <w:color w:val="000000"/>
          <w:lang w:eastAsia="zh-CN"/>
        </w:rPr>
        <w:t>参考要素</w:t>
      </w:r>
      <w:r>
        <w:rPr>
          <w:color w:val="000000"/>
        </w:rPr>
        <w:t>：采购价、运费、交易费</w:t>
      </w:r>
      <w:r>
        <w:rPr>
          <w:rFonts w:hint="eastAsia"/>
          <w:color w:val="000000"/>
          <w:lang w:val="en-US" w:eastAsia="zh-CN"/>
        </w:rPr>
        <w:t>8</w:t>
      </w:r>
      <w:r>
        <w:rPr>
          <w:color w:val="000000"/>
        </w:rPr>
        <w:t>%、利润、广告费；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827780" cy="1437005"/>
            <wp:effectExtent l="9525" t="9525" r="10795" b="203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43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3）详细描述：填写商品标题和“资料库——商品信息”中的“产品说明”；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（4）包装与物流：填写发货期、物流重量、物流尺寸，参考资料库中的商品信息；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1770" cy="3128010"/>
            <wp:effectExtent l="0" t="0" r="5080" b="1524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8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8、报告对应</w:t>
      </w:r>
    </w:p>
    <w:p>
      <w:r>
        <w:rPr>
          <w:rFonts w:hint="eastAsia"/>
          <w:color w:val="000000"/>
          <w:lang w:eastAsia="zh-CN"/>
        </w:rPr>
        <w:t>上传完两款商品后，需要去</w:t>
      </w:r>
      <w:r>
        <w:rPr>
          <w:rFonts w:hint="eastAsia"/>
          <w:lang w:val="en-US" w:eastAsia="zh-CN"/>
        </w:rPr>
        <w:t>支持团队或者直接点击报告对应，两个产品都对应上，如提示“</w:t>
      </w:r>
      <w:r>
        <w:rPr>
          <w:rFonts w:hint="eastAsia"/>
          <w:b/>
          <w:bCs/>
          <w:color w:val="FF0000"/>
          <w:lang w:val="en-US" w:eastAsia="zh-CN"/>
        </w:rPr>
        <w:t>产品对应错误，请重新选择</w:t>
      </w:r>
      <w:r>
        <w:rPr>
          <w:rFonts w:hint="eastAsia"/>
          <w:lang w:val="en-US" w:eastAsia="zh-CN"/>
        </w:rPr>
        <w:t>”，请核对商品的名称与属性是否正确。如果属性正确但是仍然对应不成功，请返回商品上传界面重新核对商品信息，注意两个商品信息的匹配。</w:t>
      </w:r>
    </w:p>
    <w:p>
      <w:pPr>
        <w:rPr>
          <w:color w:val="000000"/>
        </w:rPr>
      </w:pPr>
      <w:r>
        <w:rPr>
          <w:color w:val="000000"/>
        </w:rPr>
        <w:t>报告对应成功后产品刊登和报告对应两个环节同时完成；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2880" cy="2623185"/>
            <wp:effectExtent l="9525" t="9525" r="23495" b="152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3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775835" cy="2124075"/>
            <wp:effectExtent l="9525" t="9525" r="15240" b="1905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报告对应完成后，系统开始倒计时，速卖通实训时间为</w:t>
      </w:r>
      <w:r>
        <w:rPr>
          <w:rFonts w:hint="eastAsia"/>
          <w:sz w:val="24"/>
          <w:szCs w:val="24"/>
          <w:lang w:val="en-US" w:eastAsia="zh-CN"/>
        </w:rPr>
        <w:t>30天，系统模拟时间为2分钟一天，总时长60分钟左右。实训时间第25天没有订单，系统时间第20天左右可以调整广告和和库存数量，尽量控制住库存，降低库存积压的成本。（系统模拟时间在支持团队左边可以看到）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9、磋商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磋商才有订单，价格需要根据提示填写格式；（为了避免五天未发货导致订单消失，可以先订货，再磋商）；</w:t>
      </w:r>
      <w:r>
        <w:rPr>
          <w:rFonts w:hint="eastAsia"/>
          <w:lang w:eastAsia="zh-CN"/>
        </w:rPr>
        <w:t>磋商成功后需要可以</w:t>
      </w:r>
      <w:r>
        <w:rPr>
          <w:rFonts w:hint="eastAsia"/>
          <w:lang w:val="en-US" w:eastAsia="zh-CN"/>
        </w:rPr>
        <w:t>进入“订单管理”查看是否成单，有订单需要及时订货发货；注意区分买家要购买的是什么产品。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959985" cy="692150"/>
            <wp:effectExtent l="9525" t="9525" r="21590" b="2222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69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445760" cy="2045335"/>
            <wp:effectExtent l="9525" t="9525" r="1206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045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10、订货：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进入订单管理分别为两款商品新增订单；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546090" cy="2300605"/>
            <wp:effectExtent l="9525" t="9525" r="26035" b="1397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2300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>11、</w:t>
      </w:r>
      <w:r>
        <w:rPr>
          <w:rFonts w:hint="eastAsia"/>
          <w:b w:val="0"/>
          <w:bCs/>
          <w:lang w:eastAsia="zh-CN"/>
        </w:rPr>
        <w:t>发货：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val="en-US" w:eastAsia="zh-CN"/>
        </w:rPr>
        <w:t>erp中的快递管理发货；</w:t>
      </w:r>
    </w:p>
    <w:p>
      <w:pPr>
        <w:bidi w:val="0"/>
      </w:pPr>
      <w:r>
        <w:drawing>
          <wp:inline distT="0" distB="0" distL="114300" distR="114300">
            <wp:extent cx="5111115" cy="3021330"/>
            <wp:effectExtent l="9525" t="9525" r="22860" b="1714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02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在店铺发货后需要再次去速卖通卖家管理中心“交易”下进行平台发货。（货款不二次发货也有显示，但是建议同学们二次发货）；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12335" cy="2018665"/>
            <wp:effectExtent l="9525" t="9525" r="21590" b="1016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018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t>二、运营推广</w:t>
      </w:r>
    </w:p>
    <w:p>
      <w:pPr>
        <w:rPr>
          <w:rFonts w:hint="eastAsia" w:eastAsia="宋体"/>
          <w:lang w:eastAsia="zh-CN"/>
        </w:rPr>
      </w:pPr>
      <w:r>
        <w:rPr>
          <w:color w:val="000000"/>
        </w:rPr>
        <w:t>1、关键词修改</w:t>
      </w:r>
      <w:r>
        <w:rPr>
          <w:rFonts w:hint="eastAsia"/>
          <w:color w:val="000000"/>
          <w:lang w:eastAsia="zh-CN"/>
        </w:rPr>
        <w:t>和</w:t>
      </w:r>
      <w:r>
        <w:rPr>
          <w:color w:val="000000"/>
        </w:rPr>
        <w:t>Listing优化</w:t>
      </w:r>
    </w:p>
    <w:p>
      <w:pPr>
        <w:rPr>
          <w:color w:val="000000"/>
        </w:rPr>
      </w:pPr>
      <w:r>
        <w:rPr>
          <w:color w:val="000000"/>
        </w:rPr>
        <w:t>关键词修改与Listing优化都是通过</w:t>
      </w:r>
      <w:r>
        <w:rPr>
          <w:rFonts w:hint="eastAsia"/>
          <w:color w:val="000000"/>
          <w:lang w:eastAsia="zh-CN"/>
        </w:rPr>
        <w:t>速卖通</w:t>
      </w:r>
      <w:r>
        <w:rPr>
          <w:rFonts w:hint="eastAsia"/>
          <w:color w:val="000000"/>
          <w:lang w:val="en-US" w:eastAsia="zh-CN"/>
        </w:rPr>
        <w:t>卖家后台“商品管理--编辑”</w:t>
      </w:r>
      <w:r>
        <w:rPr>
          <w:color w:val="000000"/>
        </w:rPr>
        <w:t>功能进入商品上传界面进行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商品标题、商品描述、价格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等信息调整；</w:t>
      </w:r>
    </w:p>
    <w:p>
      <w:pPr>
        <w:ind w:left="0" w:leftChars="0" w:firstLine="0" w:firstLineChars="0"/>
        <w:jc w:val="center"/>
        <w:rPr>
          <w:color w:val="000000"/>
        </w:rPr>
      </w:pPr>
      <w:r>
        <w:drawing>
          <wp:inline distT="0" distB="0" distL="114300" distR="114300">
            <wp:extent cx="5262880" cy="2257425"/>
            <wp:effectExtent l="9525" t="9525" r="23495" b="1905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000000"/>
          <w:lang w:val="en-US" w:eastAsia="zh-CN"/>
        </w:rPr>
        <w:t>2</w:t>
      </w:r>
      <w:r>
        <w:rPr>
          <w:color w:val="000000"/>
        </w:rPr>
        <w:t>、广告营销</w:t>
      </w:r>
    </w:p>
    <w:p>
      <w:r>
        <w:rPr>
          <w:rFonts w:hint="eastAsia"/>
          <w:color w:val="000000"/>
          <w:lang w:val="en-US" w:eastAsia="zh-CN"/>
        </w:rPr>
        <w:t>设置网红广告，分别为两款商品设置广告额度，注意控制预算</w:t>
      </w:r>
    </w:p>
    <w:p>
      <w:pPr>
        <w:pStyle w:val="5"/>
        <w:bidi w:val="0"/>
      </w:pPr>
      <w:r>
        <w:t>三、订单管理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1、订单管理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订单必须要通过“磋商”进行回复才可以有订单，不然不会有订单；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回复注意点：</w:t>
      </w:r>
      <w:r>
        <w:rPr>
          <w:rFonts w:hint="eastAsia"/>
          <w:color w:val="FF0000"/>
          <w:lang w:val="en-US" w:eastAsia="zh-CN"/>
        </w:rPr>
        <w:t>价格用[$75]这样的格式进行回复，格式不对回复价格无效；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回复后在卖家中心界面“ERP”里面的快递管理查看订单信息；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2、结汇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</w:t>
      </w:r>
      <w:r>
        <w:rPr>
          <w:rFonts w:hint="eastAsia"/>
          <w:b/>
          <w:bCs/>
          <w:color w:val="FF0000"/>
          <w:lang w:val="en-US" w:eastAsia="zh-CN"/>
        </w:rPr>
        <w:t>卖家入口登陆支付宝账号，先点击结汇，后点击提现</w:t>
      </w:r>
      <w:r>
        <w:rPr>
          <w:rFonts w:hint="eastAsia"/>
          <w:lang w:val="en-US" w:eastAsia="zh-CN"/>
        </w:rPr>
        <w:t>，才会转换成人民币并进入人民币账户；（实训时间到第28天左右，所有货都发完了就可以结汇）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376170"/>
            <wp:effectExtent l="9525" t="9525" r="209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四、成绩计算规则：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总成绩=订单分+利润分+失误扣分（未选择最优的供应商扣1分）总分100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订单分=基础分10+浮动分10（浮动分=（个人订单数/班级最高订单数）*10）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利润分=基础分30+浮动分50（浮动分=（个人利润额/班级最高利润额）*50）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只要有订单，就能获得40分基础分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85C9C"/>
    <w:rsid w:val="02152FF2"/>
    <w:rsid w:val="04034E4D"/>
    <w:rsid w:val="11CF17E6"/>
    <w:rsid w:val="152E1129"/>
    <w:rsid w:val="24070F7E"/>
    <w:rsid w:val="2D7B5B69"/>
    <w:rsid w:val="2E57480F"/>
    <w:rsid w:val="2EE25426"/>
    <w:rsid w:val="2F174FB1"/>
    <w:rsid w:val="33612ED8"/>
    <w:rsid w:val="374D4CDE"/>
    <w:rsid w:val="433E7988"/>
    <w:rsid w:val="44FC5765"/>
    <w:rsid w:val="46B83EB4"/>
    <w:rsid w:val="4A450A79"/>
    <w:rsid w:val="53BC5F93"/>
    <w:rsid w:val="57C93BCD"/>
    <w:rsid w:val="58E35E69"/>
    <w:rsid w:val="5E0A61D8"/>
    <w:rsid w:val="5F817C1D"/>
    <w:rsid w:val="5F9941BA"/>
    <w:rsid w:val="64412D3D"/>
    <w:rsid w:val="6B8A6D77"/>
    <w:rsid w:val="6BC54253"/>
    <w:rsid w:val="6C8D3B1F"/>
    <w:rsid w:val="745362CA"/>
    <w:rsid w:val="74646895"/>
    <w:rsid w:val="752576B5"/>
    <w:rsid w:val="783E31A9"/>
    <w:rsid w:val="79405F60"/>
    <w:rsid w:val="7CEC227B"/>
    <w:rsid w:val="7D75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00" w:lineRule="auto"/>
      <w:ind w:firstLine="42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="100" w:afterLines="0" w:afterAutospacing="0" w:line="300" w:lineRule="auto"/>
      <w:ind w:firstLine="0" w:firstLineChars="0"/>
      <w:outlineLvl w:val="3"/>
    </w:pPr>
    <w:rPr>
      <w:rFonts w:ascii="Arial" w:hAnsi="Arial" w:eastAsia="黑体"/>
      <w:b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</w:style>
  <w:style w:type="paragraph" w:styleId="6">
    <w:name w:val="foot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2152</Words>
  <Characters>2221</Characters>
  <Lines>0</Lines>
  <Paragraphs>0</Paragraphs>
  <TotalTime>0</TotalTime>
  <ScaleCrop>false</ScaleCrop>
  <LinksUpToDate>false</LinksUpToDate>
  <CharactersWithSpaces>2225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2022-02-18T00:39:00Z</dcterms:created>
  <dc:creator>Administrator</dc:creator>
  <cp:lastModifiedBy>微信用户</cp:lastModifiedBy>
  <dcterms:modified xsi:type="dcterms:W3CDTF">2022-06-06T06:14:18Z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EDD96F807FB04931A4CA0C7B20E0E8C1</vt:lpwstr>
  </property>
</Properties>
</file>